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40356" w14:textId="566C30F0" w:rsidR="002A4A93" w:rsidRPr="00576726" w:rsidRDefault="00F02DF5" w:rsidP="00305DB7">
      <w:pPr>
        <w:pStyle w:val="Nzov1"/>
        <w:spacing w:after="360"/>
        <w:ind w:right="0"/>
        <w:rPr>
          <w:sz w:val="16"/>
          <w:szCs w:val="16"/>
        </w:rPr>
      </w:pPr>
      <w:r w:rsidRPr="00E47F65">
        <w:t>TITLE</w:t>
      </w:r>
      <w:r w:rsidR="00DE24A5">
        <w:br/>
      </w:r>
      <w:r w:rsidRPr="00576726">
        <w:rPr>
          <w:sz w:val="16"/>
          <w:szCs w:val="16"/>
        </w:rPr>
        <w:t xml:space="preserve">(TREBUCHET MS, </w:t>
      </w:r>
      <w:r w:rsidR="00C854AA" w:rsidRPr="00576726">
        <w:rPr>
          <w:sz w:val="16"/>
          <w:szCs w:val="16"/>
        </w:rPr>
        <w:t>18</w:t>
      </w:r>
      <w:r w:rsidRPr="00576726">
        <w:rPr>
          <w:sz w:val="16"/>
          <w:szCs w:val="16"/>
        </w:rPr>
        <w:t xml:space="preserve"> FONT SIZE, BOLD, ALL CAPS, CENTERED</w:t>
      </w:r>
      <w:r w:rsidR="00887609" w:rsidRPr="00576726">
        <w:rPr>
          <w:sz w:val="16"/>
          <w:szCs w:val="16"/>
        </w:rPr>
        <w:t>,</w:t>
      </w:r>
      <w:r w:rsidR="00D7385A" w:rsidRPr="00576726">
        <w:rPr>
          <w:sz w:val="16"/>
          <w:szCs w:val="16"/>
        </w:rPr>
        <w:t xml:space="preserve"> COLOUR #0070C0</w:t>
      </w:r>
      <w:r w:rsidRPr="00576726">
        <w:rPr>
          <w:sz w:val="16"/>
          <w:szCs w:val="16"/>
        </w:rPr>
        <w:t>)</w:t>
      </w:r>
    </w:p>
    <w:p w14:paraId="31E0E95D" w14:textId="4860405D" w:rsidR="002A4A93" w:rsidRPr="00E47F65" w:rsidRDefault="00F02DF5" w:rsidP="00305DB7">
      <w:pPr>
        <w:pStyle w:val="Authors"/>
        <w:ind w:left="0" w:right="0" w:firstLine="0"/>
      </w:pPr>
      <w:r w:rsidRPr="00E47F65">
        <w:t>Author's Name and Surname</w:t>
      </w:r>
      <w:r w:rsidR="000F1A78">
        <w:rPr>
          <w:vertAlign w:val="superscript"/>
        </w:rPr>
        <w:t>1</w:t>
      </w:r>
      <w:r w:rsidR="000F1A78">
        <w:t xml:space="preserve">; </w:t>
      </w:r>
      <w:r w:rsidRPr="00E47F65">
        <w:t>Author's Name and Surname</w:t>
      </w:r>
      <w:r w:rsidRPr="00E47F65">
        <w:rPr>
          <w:vertAlign w:val="superscript"/>
        </w:rPr>
        <w:t xml:space="preserve">2 </w:t>
      </w:r>
      <w:r w:rsidRPr="00070547">
        <w:rPr>
          <w:sz w:val="16"/>
          <w:szCs w:val="16"/>
        </w:rPr>
        <w:t>(</w:t>
      </w:r>
      <w:r w:rsidR="00070547" w:rsidRPr="00070547">
        <w:rPr>
          <w:sz w:val="16"/>
          <w:szCs w:val="16"/>
        </w:rPr>
        <w:t>11 FONT SIZE</w:t>
      </w:r>
      <w:r w:rsidR="00D26670">
        <w:rPr>
          <w:sz w:val="16"/>
          <w:szCs w:val="16"/>
        </w:rPr>
        <w:t>, BOLD</w:t>
      </w:r>
      <w:r w:rsidRPr="00070547">
        <w:rPr>
          <w:sz w:val="16"/>
          <w:szCs w:val="16"/>
        </w:rPr>
        <w:t>)</w:t>
      </w:r>
    </w:p>
    <w:p w14:paraId="1C655693" w14:textId="69DE3545" w:rsidR="002A4A93" w:rsidRPr="00E47F65" w:rsidRDefault="0019749C" w:rsidP="00305DB7">
      <w:pPr>
        <w:pStyle w:val="Address"/>
      </w:pPr>
      <w:r w:rsidRPr="0019749C">
        <w:rPr>
          <w:vertAlign w:val="superscript"/>
        </w:rPr>
        <w:t>1</w:t>
      </w:r>
      <w:r w:rsidR="00F02DF5" w:rsidRPr="00E47F65">
        <w:t>Affiliation</w:t>
      </w:r>
    </w:p>
    <w:p w14:paraId="7FC01C4A" w14:textId="77777777" w:rsidR="00967AC0" w:rsidRDefault="00F02DF5" w:rsidP="00305DB7">
      <w:pPr>
        <w:pStyle w:val="Address"/>
      </w:pPr>
      <w:r w:rsidRPr="00E47F65">
        <w:t xml:space="preserve">E-mail </w:t>
      </w:r>
    </w:p>
    <w:p w14:paraId="76B70B4F" w14:textId="2B052744" w:rsidR="002A4A93" w:rsidRPr="00E47F65" w:rsidRDefault="00F02DF5" w:rsidP="00305DB7">
      <w:pPr>
        <w:pStyle w:val="Address"/>
      </w:pPr>
      <w:r w:rsidRPr="0019749C">
        <w:rPr>
          <w:vertAlign w:val="superscript"/>
        </w:rPr>
        <w:t>2</w:t>
      </w:r>
      <w:r w:rsidRPr="00E47F65">
        <w:t>Affiliation</w:t>
      </w:r>
    </w:p>
    <w:p w14:paraId="6739C198" w14:textId="77777777" w:rsidR="002A4A93" w:rsidRPr="00E47F65" w:rsidRDefault="00F02DF5" w:rsidP="00305DB7">
      <w:pPr>
        <w:pStyle w:val="Address"/>
      </w:pPr>
      <w:r w:rsidRPr="00E47F65">
        <w:t>E-mail</w:t>
      </w:r>
    </w:p>
    <w:p w14:paraId="08ECDBA1" w14:textId="77777777" w:rsidR="004A13D4" w:rsidRPr="007A0098" w:rsidRDefault="00F02DF5" w:rsidP="00305DB7">
      <w:pPr>
        <w:spacing w:after="60" w:line="264" w:lineRule="auto"/>
        <w:ind w:left="0" w:right="0"/>
        <w:jc w:val="left"/>
        <w:rPr>
          <w:sz w:val="18"/>
          <w:szCs w:val="18"/>
          <w:lang w:val="en-GB"/>
        </w:rPr>
      </w:pPr>
      <w:r w:rsidRPr="007A0098">
        <w:rPr>
          <w:b/>
          <w:bCs/>
          <w:sz w:val="18"/>
          <w:szCs w:val="18"/>
          <w:lang w:val="en-GB"/>
        </w:rPr>
        <w:t>Abstract</w:t>
      </w:r>
    </w:p>
    <w:p w14:paraId="2DC4D3A3" w14:textId="7272F5AD" w:rsidR="002A4A93" w:rsidRPr="007A0098" w:rsidRDefault="00A63E75" w:rsidP="00305DB7">
      <w:pPr>
        <w:spacing w:after="120" w:line="264" w:lineRule="auto"/>
        <w:ind w:left="0" w:right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The abstract</w:t>
      </w:r>
      <w:r w:rsidRPr="007A0098">
        <w:rPr>
          <w:sz w:val="18"/>
          <w:szCs w:val="18"/>
          <w:lang w:val="en-GB"/>
        </w:rPr>
        <w:t xml:space="preserve"> </w:t>
      </w:r>
      <w:r w:rsidR="00F02DF5" w:rsidRPr="007A0098">
        <w:rPr>
          <w:sz w:val="18"/>
          <w:szCs w:val="18"/>
          <w:lang w:val="en-GB"/>
        </w:rPr>
        <w:t xml:space="preserve">should be written with </w:t>
      </w:r>
      <w:r w:rsidR="007A0098">
        <w:rPr>
          <w:sz w:val="18"/>
          <w:szCs w:val="18"/>
          <w:lang w:val="en-GB"/>
        </w:rPr>
        <w:t>9</w:t>
      </w:r>
      <w:r w:rsidR="00F02DF5" w:rsidRPr="007A0098">
        <w:rPr>
          <w:sz w:val="18"/>
          <w:szCs w:val="18"/>
          <w:lang w:val="en-GB"/>
        </w:rPr>
        <w:t xml:space="preserve"> font size, Trebuchet MS, justified, </w:t>
      </w:r>
      <w:r w:rsidR="00B16493">
        <w:rPr>
          <w:sz w:val="18"/>
          <w:szCs w:val="18"/>
          <w:lang w:val="en-GB"/>
        </w:rPr>
        <w:t>1</w:t>
      </w:r>
      <w:r w:rsidR="00304E02">
        <w:rPr>
          <w:sz w:val="18"/>
          <w:szCs w:val="18"/>
          <w:lang w:val="en-GB"/>
        </w:rPr>
        <w:t>.</w:t>
      </w:r>
      <w:r w:rsidR="00B16493">
        <w:rPr>
          <w:sz w:val="18"/>
          <w:szCs w:val="18"/>
          <w:lang w:val="en-GB"/>
        </w:rPr>
        <w:t>1</w:t>
      </w:r>
      <w:r w:rsidR="00E50C26">
        <w:rPr>
          <w:sz w:val="18"/>
          <w:szCs w:val="18"/>
          <w:lang w:val="en-GB"/>
        </w:rPr>
        <w:t xml:space="preserve"> </w:t>
      </w:r>
      <w:r w:rsidR="00F02DF5" w:rsidRPr="007A0098">
        <w:rPr>
          <w:sz w:val="18"/>
          <w:szCs w:val="18"/>
          <w:lang w:val="en-GB"/>
        </w:rPr>
        <w:t xml:space="preserve">line spacing. </w:t>
      </w:r>
      <w:r>
        <w:rPr>
          <w:sz w:val="18"/>
          <w:szCs w:val="18"/>
          <w:lang w:val="en-GB"/>
        </w:rPr>
        <w:t>The objective</w:t>
      </w:r>
      <w:r w:rsidR="00F02DF5" w:rsidRPr="007A0098">
        <w:rPr>
          <w:sz w:val="18"/>
          <w:szCs w:val="18"/>
          <w:lang w:val="en-GB"/>
        </w:rPr>
        <w:t xml:space="preserve">, method and findings are </w:t>
      </w:r>
      <w:r>
        <w:rPr>
          <w:sz w:val="18"/>
          <w:szCs w:val="18"/>
          <w:lang w:val="en-GB"/>
        </w:rPr>
        <w:t>summarised</w:t>
      </w:r>
      <w:r w:rsidRPr="007A0098">
        <w:rPr>
          <w:sz w:val="18"/>
          <w:szCs w:val="18"/>
          <w:lang w:val="en-GB"/>
        </w:rPr>
        <w:t xml:space="preserve"> </w:t>
      </w:r>
      <w:r w:rsidR="00F02DF5" w:rsidRPr="007A0098">
        <w:rPr>
          <w:sz w:val="18"/>
          <w:szCs w:val="18"/>
          <w:lang w:val="en-GB"/>
        </w:rPr>
        <w:t>in this section.</w:t>
      </w:r>
    </w:p>
    <w:p w14:paraId="72F7F1DF" w14:textId="1B8D6312" w:rsidR="002A4A93" w:rsidRPr="007A0098" w:rsidRDefault="00F02DF5" w:rsidP="00305DB7">
      <w:pPr>
        <w:spacing w:after="120" w:line="264" w:lineRule="auto"/>
        <w:ind w:left="0" w:right="0"/>
        <w:jc w:val="left"/>
        <w:rPr>
          <w:sz w:val="18"/>
          <w:szCs w:val="18"/>
          <w:lang w:val="en-GB"/>
        </w:rPr>
      </w:pPr>
      <w:r w:rsidRPr="007A0098">
        <w:rPr>
          <w:b/>
          <w:bCs/>
          <w:sz w:val="18"/>
          <w:szCs w:val="18"/>
          <w:lang w:val="en-GB"/>
        </w:rPr>
        <w:t>Keywords</w:t>
      </w:r>
      <w:r w:rsidRPr="007A0098">
        <w:rPr>
          <w:sz w:val="18"/>
          <w:szCs w:val="18"/>
          <w:lang w:val="en-GB"/>
        </w:rPr>
        <w:t xml:space="preserve">: This section should contain </w:t>
      </w:r>
      <w:r w:rsidR="00A63E75">
        <w:rPr>
          <w:sz w:val="18"/>
          <w:szCs w:val="18"/>
          <w:lang w:val="en-GB"/>
        </w:rPr>
        <w:t xml:space="preserve">a maximum of 5 words written in </w:t>
      </w:r>
      <w:r w:rsidR="00CE46D8">
        <w:rPr>
          <w:sz w:val="18"/>
          <w:szCs w:val="18"/>
          <w:lang w:val="en-GB"/>
        </w:rPr>
        <w:t xml:space="preserve">9 </w:t>
      </w:r>
      <w:r w:rsidR="00A63E75">
        <w:rPr>
          <w:sz w:val="18"/>
          <w:szCs w:val="18"/>
          <w:lang w:val="en-GB"/>
        </w:rPr>
        <w:t>font sizes</w:t>
      </w:r>
      <w:r w:rsidRPr="007A0098">
        <w:rPr>
          <w:sz w:val="18"/>
          <w:szCs w:val="18"/>
          <w:lang w:val="en-GB"/>
        </w:rPr>
        <w:t xml:space="preserve"> and </w:t>
      </w:r>
      <w:r w:rsidR="00A63E75" w:rsidRPr="007A0098">
        <w:rPr>
          <w:sz w:val="18"/>
          <w:szCs w:val="18"/>
          <w:lang w:val="en-GB"/>
        </w:rPr>
        <w:t>separated</w:t>
      </w:r>
      <w:r w:rsidRPr="007A0098">
        <w:rPr>
          <w:sz w:val="18"/>
          <w:szCs w:val="18"/>
          <w:lang w:val="en-GB"/>
        </w:rPr>
        <w:t xml:space="preserve"> with commas.</w:t>
      </w:r>
    </w:p>
    <w:p w14:paraId="1F44A340" w14:textId="612087EA" w:rsidR="009263F6" w:rsidRPr="007A0098" w:rsidRDefault="009263F6" w:rsidP="00305DB7">
      <w:pPr>
        <w:spacing w:after="60" w:line="264" w:lineRule="auto"/>
        <w:ind w:left="0" w:right="0"/>
        <w:jc w:val="left"/>
        <w:rPr>
          <w:b/>
          <w:bCs/>
          <w:sz w:val="18"/>
          <w:szCs w:val="18"/>
          <w:lang w:val="en-GB"/>
        </w:rPr>
      </w:pPr>
      <w:r w:rsidRPr="007A0098">
        <w:rPr>
          <w:b/>
          <w:bCs/>
          <w:sz w:val="18"/>
          <w:szCs w:val="18"/>
          <w:lang w:val="en-GB"/>
        </w:rPr>
        <w:t>Acknowledgements</w:t>
      </w:r>
    </w:p>
    <w:p w14:paraId="6F3DC4AA" w14:textId="2E305581" w:rsidR="004A13D4" w:rsidRPr="00E47F65" w:rsidRDefault="009D242E" w:rsidP="00305DB7">
      <w:pPr>
        <w:tabs>
          <w:tab w:val="left" w:pos="5175"/>
        </w:tabs>
        <w:spacing w:after="360" w:line="264" w:lineRule="auto"/>
        <w:ind w:left="0" w:right="0"/>
        <w:rPr>
          <w:lang w:val="en-GB"/>
        </w:rPr>
      </w:pPr>
      <w:r w:rsidRPr="009D242E">
        <w:rPr>
          <w:sz w:val="18"/>
          <w:szCs w:val="18"/>
          <w:lang w:val="en-GB"/>
        </w:rPr>
        <w:t xml:space="preserve">The authors of the contribution can thank the project, company, cooperating </w:t>
      </w:r>
      <w:proofErr w:type="gramStart"/>
      <w:r w:rsidRPr="009D242E">
        <w:rPr>
          <w:sz w:val="18"/>
          <w:szCs w:val="18"/>
          <w:lang w:val="en-GB"/>
        </w:rPr>
        <w:t>colleagues</w:t>
      </w:r>
      <w:proofErr w:type="gramEnd"/>
      <w:r w:rsidRPr="009D242E">
        <w:rPr>
          <w:sz w:val="18"/>
          <w:szCs w:val="18"/>
          <w:lang w:val="en-GB"/>
        </w:rPr>
        <w:t xml:space="preserve"> or </w:t>
      </w:r>
      <w:r>
        <w:rPr>
          <w:sz w:val="18"/>
          <w:szCs w:val="18"/>
          <w:lang w:val="en-GB"/>
        </w:rPr>
        <w:t xml:space="preserve">other </w:t>
      </w:r>
      <w:r w:rsidRPr="009D242E">
        <w:rPr>
          <w:sz w:val="18"/>
          <w:szCs w:val="18"/>
          <w:lang w:val="en-GB"/>
        </w:rPr>
        <w:t>persons.</w:t>
      </w:r>
      <w:r w:rsidR="008D3D1A" w:rsidRPr="00E47F65">
        <w:rPr>
          <w:lang w:val="en-GB"/>
        </w:rPr>
        <w:tab/>
      </w:r>
    </w:p>
    <w:p w14:paraId="2AE54466" w14:textId="559224C4" w:rsidR="002A4A93" w:rsidRPr="00E330BB" w:rsidRDefault="00F02DF5" w:rsidP="00305DB7">
      <w:pPr>
        <w:pStyle w:val="Nadpis2"/>
        <w:spacing w:before="120" w:after="60" w:line="264" w:lineRule="auto"/>
        <w:ind w:left="0" w:firstLine="0"/>
        <w:rPr>
          <w:rFonts w:ascii="Trebuchet MS" w:hAnsi="Trebuchet MS"/>
          <w:color w:val="0070C0"/>
          <w:lang w:val="en-GB"/>
        </w:rPr>
      </w:pPr>
      <w:r w:rsidRPr="00E330BB">
        <w:rPr>
          <w:rFonts w:ascii="Trebuchet MS" w:hAnsi="Trebuchet MS"/>
          <w:caps/>
          <w:color w:val="0070C0"/>
          <w:lang w:val="en-GB"/>
        </w:rPr>
        <w:t>INTRODUCTION</w:t>
      </w:r>
      <w:r w:rsidR="00600F58">
        <w:rPr>
          <w:rFonts w:ascii="Trebuchet MS" w:hAnsi="Trebuchet MS"/>
          <w:caps/>
          <w:color w:val="0070C0"/>
          <w:lang w:val="en-GB"/>
        </w:rPr>
        <w:br/>
      </w:r>
      <w:r w:rsidR="00CF3F5A" w:rsidRPr="00CF3F5A">
        <w:rPr>
          <w:rFonts w:ascii="Trebuchet MS" w:hAnsi="Trebuchet MS"/>
          <w:color w:val="0070C0"/>
          <w:sz w:val="16"/>
          <w:szCs w:val="16"/>
          <w:lang w:val="en-GB"/>
        </w:rPr>
        <w:t>(HEADING TREBUCHET MS, 13 FONT SIZE, BOLD, COLOUR #0070C0)</w:t>
      </w:r>
    </w:p>
    <w:p w14:paraId="387DC6DC" w14:textId="48D0408D" w:rsidR="002A4A93" w:rsidRPr="00E47F65" w:rsidRDefault="00F02DF5" w:rsidP="00305DB7">
      <w:pPr>
        <w:spacing w:after="60" w:line="264" w:lineRule="auto"/>
        <w:ind w:left="0" w:right="0"/>
        <w:rPr>
          <w:lang w:val="en-GB"/>
        </w:rPr>
      </w:pPr>
      <w:r w:rsidRPr="00E47F65">
        <w:rPr>
          <w:lang w:val="en-GB"/>
        </w:rPr>
        <w:t>The introduction section should present the scope and objective of the paper and state the problem,</w:t>
      </w:r>
      <w:r w:rsidR="000A1F14">
        <w:rPr>
          <w:lang w:val="en-GB"/>
        </w:rPr>
        <w:t xml:space="preserve"> </w:t>
      </w:r>
      <w:r w:rsidRPr="00E47F65">
        <w:rPr>
          <w:lang w:val="en-GB"/>
        </w:rPr>
        <w:t>briefly review the pertinent literature, describe the methods, and provide an overview of the main results of the work.</w:t>
      </w:r>
      <w:r w:rsidR="005E398F">
        <w:rPr>
          <w:lang w:val="en-GB"/>
        </w:rPr>
        <w:t xml:space="preserve"> </w:t>
      </w:r>
      <w:r w:rsidR="00B07798" w:rsidRPr="00B07798">
        <w:rPr>
          <w:lang w:val="en-GB"/>
        </w:rPr>
        <w:t>Text of contribution</w:t>
      </w:r>
      <w:r w:rsidR="005E398F">
        <w:rPr>
          <w:lang w:val="en-GB"/>
        </w:rPr>
        <w:t xml:space="preserve"> </w:t>
      </w:r>
      <w:r w:rsidR="005E398F" w:rsidRPr="005E398F">
        <w:rPr>
          <w:lang w:val="en-GB"/>
        </w:rPr>
        <w:t xml:space="preserve">should be written with </w:t>
      </w:r>
      <w:r w:rsidR="005E398F">
        <w:rPr>
          <w:lang w:val="en-GB"/>
        </w:rPr>
        <w:t>10</w:t>
      </w:r>
      <w:r w:rsidR="005E398F" w:rsidRPr="005E398F">
        <w:rPr>
          <w:lang w:val="en-GB"/>
        </w:rPr>
        <w:t xml:space="preserve"> font size, Trebuchet MS, justified, </w:t>
      </w:r>
      <w:r w:rsidR="00012D3B" w:rsidRPr="00012D3B">
        <w:rPr>
          <w:lang w:val="en-GB"/>
        </w:rPr>
        <w:t>1.1</w:t>
      </w:r>
      <w:r w:rsidR="00012D3B">
        <w:rPr>
          <w:lang w:val="en-GB"/>
        </w:rPr>
        <w:t xml:space="preserve"> </w:t>
      </w:r>
      <w:r w:rsidR="005E398F" w:rsidRPr="005E398F">
        <w:rPr>
          <w:lang w:val="en-GB"/>
        </w:rPr>
        <w:t>line spacing</w:t>
      </w:r>
      <w:r w:rsidR="00E9286C">
        <w:rPr>
          <w:lang w:val="en-GB"/>
        </w:rPr>
        <w:t xml:space="preserve">. </w:t>
      </w:r>
      <w:r w:rsidR="00E9101A" w:rsidRPr="00E9101A">
        <w:rPr>
          <w:lang w:val="en-GB"/>
        </w:rPr>
        <w:t>Reference</w:t>
      </w:r>
      <w:r w:rsidR="0084258E">
        <w:rPr>
          <w:lang w:val="en-GB"/>
        </w:rPr>
        <w:t>,</w:t>
      </w:r>
      <w:r w:rsidR="001F0B40">
        <w:rPr>
          <w:lang w:val="en-GB"/>
        </w:rPr>
        <w:t xml:space="preserve"> </w:t>
      </w:r>
      <w:r w:rsidR="001F0B40" w:rsidRPr="001F0B40">
        <w:rPr>
          <w:lang w:val="en-GB"/>
        </w:rPr>
        <w:t>in-text citation</w:t>
      </w:r>
      <w:r w:rsidR="00E9101A" w:rsidRPr="00E9101A">
        <w:rPr>
          <w:lang w:val="en-GB"/>
        </w:rPr>
        <w:t>, capital font style</w:t>
      </w:r>
      <w:r w:rsidR="00E9286C" w:rsidRPr="00E9286C">
        <w:rPr>
          <w:lang w:val="en-GB"/>
        </w:rPr>
        <w:t xml:space="preserve">: </w:t>
      </w:r>
      <w:r w:rsidR="00BB34B0">
        <w:rPr>
          <w:lang w:val="en-GB"/>
        </w:rPr>
        <w:t>A</w:t>
      </w:r>
      <w:r w:rsidR="00E9286C" w:rsidRPr="00E9286C">
        <w:rPr>
          <w:lang w:val="en-GB"/>
        </w:rPr>
        <w:t>uthor surname</w:t>
      </w:r>
      <w:r w:rsidR="00BB34B0">
        <w:rPr>
          <w:lang w:val="en-GB"/>
        </w:rPr>
        <w:t>,</w:t>
      </w:r>
      <w:r w:rsidR="00E9286C" w:rsidRPr="00E9286C">
        <w:rPr>
          <w:lang w:val="en-GB"/>
        </w:rPr>
        <w:t xml:space="preserve"> </w:t>
      </w:r>
      <w:r w:rsidR="00945A1C">
        <w:rPr>
          <w:lang w:val="en-GB"/>
        </w:rPr>
        <w:t xml:space="preserve">year of </w:t>
      </w:r>
      <w:r w:rsidR="00E9286C" w:rsidRPr="00E9286C">
        <w:rPr>
          <w:lang w:val="en-GB"/>
        </w:rPr>
        <w:t>publication</w:t>
      </w:r>
      <w:r w:rsidR="004A5E52">
        <w:rPr>
          <w:lang w:val="en-GB"/>
        </w:rPr>
        <w:t xml:space="preserve"> (</w:t>
      </w:r>
      <w:r w:rsidR="004A5E52" w:rsidRPr="00B70A89">
        <w:rPr>
          <w:smallCaps/>
          <w:lang w:val="en-GB"/>
        </w:rPr>
        <w:t>Čulík, 2013</w:t>
      </w:r>
      <w:r w:rsidR="004A5E52">
        <w:rPr>
          <w:lang w:val="en-GB"/>
        </w:rPr>
        <w:t>)</w:t>
      </w:r>
      <w:r w:rsidR="00E9286C">
        <w:rPr>
          <w:lang w:val="en-GB"/>
        </w:rPr>
        <w:t>.</w:t>
      </w:r>
    </w:p>
    <w:p w14:paraId="4C42BC8A" w14:textId="77777777" w:rsidR="002A4A93" w:rsidRPr="00E47F65" w:rsidRDefault="00F02DF5" w:rsidP="00305DB7">
      <w:pPr>
        <w:pStyle w:val="Kapitola"/>
      </w:pPr>
      <w:r w:rsidRPr="00E47F65">
        <w:t>METHODS</w:t>
      </w:r>
    </w:p>
    <w:p w14:paraId="15B3E7AE" w14:textId="1E0CDA7B" w:rsidR="00E26E75" w:rsidRPr="00E47F65" w:rsidRDefault="00F02DF5" w:rsidP="00305DB7">
      <w:pPr>
        <w:spacing w:after="60" w:line="264" w:lineRule="auto"/>
        <w:ind w:left="0" w:right="0"/>
        <w:rPr>
          <w:lang w:val="en-GB"/>
        </w:rPr>
      </w:pPr>
      <w:r w:rsidRPr="00E47F65">
        <w:rPr>
          <w:lang w:val="en-GB"/>
        </w:rPr>
        <w:t xml:space="preserve">The methodology must be clearly stated and described in sufficient detail or with </w:t>
      </w:r>
      <w:r w:rsidR="00A63E75">
        <w:rPr>
          <w:lang w:val="en-GB"/>
        </w:rPr>
        <w:t>adequate</w:t>
      </w:r>
      <w:r w:rsidR="00A63E75" w:rsidRPr="00E47F65">
        <w:rPr>
          <w:lang w:val="en-GB"/>
        </w:rPr>
        <w:t xml:space="preserve"> </w:t>
      </w:r>
      <w:r w:rsidRPr="00E47F65">
        <w:rPr>
          <w:lang w:val="en-GB"/>
        </w:rPr>
        <w:t>references.</w:t>
      </w:r>
    </w:p>
    <w:p w14:paraId="5EE025A2" w14:textId="10E4A16D" w:rsidR="00CF4397" w:rsidRPr="00E47F65" w:rsidRDefault="00887609" w:rsidP="00305DB7">
      <w:pPr>
        <w:spacing w:after="60" w:line="264" w:lineRule="auto"/>
        <w:ind w:left="0" w:right="0"/>
        <w:jc w:val="center"/>
        <w:rPr>
          <w:sz w:val="22"/>
          <w:lang w:val="en-GB"/>
        </w:rPr>
      </w:pPr>
      <w:r>
        <w:rPr>
          <w:noProof/>
          <w:sz w:val="22"/>
          <w:lang w:val="en-GB"/>
        </w:rPr>
        <w:drawing>
          <wp:inline distT="0" distB="0" distL="0" distR="0" wp14:anchorId="2E11882C" wp14:editId="6BE8111D">
            <wp:extent cx="3240000" cy="3240000"/>
            <wp:effectExtent l="0" t="0" r="0" b="0"/>
            <wp:docPr id="2024718190" name="Obrázok 1" descr="Obrázok, na ktorom je umenie, kresba, grafika, detské kresby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718190" name="Obrázok 1" descr="Obrázok, na ktorom je umenie, kresba, grafika, detské kresby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509B6" w14:textId="0149BBBE" w:rsidR="002A4A93" w:rsidRPr="00ED64CA" w:rsidRDefault="00F02DF5" w:rsidP="00305DB7">
      <w:pPr>
        <w:spacing w:after="60" w:line="264" w:lineRule="auto"/>
        <w:ind w:left="0" w:right="0"/>
        <w:jc w:val="center"/>
        <w:rPr>
          <w:lang w:val="en-GB"/>
        </w:rPr>
      </w:pPr>
      <w:r w:rsidRPr="00ED64CA">
        <w:rPr>
          <w:lang w:val="en-GB"/>
        </w:rPr>
        <w:t xml:space="preserve">Figure </w:t>
      </w:r>
      <w:r w:rsidR="00F96EC9">
        <w:rPr>
          <w:lang w:val="en-GB"/>
        </w:rPr>
        <w:t>1</w:t>
      </w:r>
      <w:r w:rsidRPr="00ED64CA">
        <w:rPr>
          <w:lang w:val="en-GB"/>
        </w:rPr>
        <w:t>. Header</w:t>
      </w:r>
      <w:r w:rsidR="0090152B" w:rsidRPr="00ED64CA">
        <w:rPr>
          <w:lang w:val="en-GB"/>
        </w:rPr>
        <w:t>.</w:t>
      </w:r>
    </w:p>
    <w:p w14:paraId="3CB5BD77" w14:textId="77777777" w:rsidR="00E26E75" w:rsidRPr="00BD3318" w:rsidRDefault="00E26E75" w:rsidP="00305DB7">
      <w:pPr>
        <w:pStyle w:val="Kapitola"/>
      </w:pPr>
      <w:r w:rsidRPr="00BD3318">
        <w:rPr>
          <w:szCs w:val="26"/>
        </w:rPr>
        <w:lastRenderedPageBreak/>
        <w:t>FINDINGS</w:t>
      </w:r>
      <w:r w:rsidRPr="00BD3318">
        <w:t xml:space="preserve"> AND ARGUMENT</w:t>
      </w:r>
    </w:p>
    <w:p w14:paraId="23324664" w14:textId="77777777" w:rsidR="00E26E75" w:rsidRPr="00E47F65" w:rsidRDefault="00E26E75" w:rsidP="00305DB7">
      <w:pPr>
        <w:spacing w:after="60" w:line="264" w:lineRule="auto"/>
        <w:ind w:left="0" w:right="0"/>
        <w:rPr>
          <w:lang w:val="en-GB"/>
        </w:rPr>
      </w:pPr>
      <w:r w:rsidRPr="00E47F65">
        <w:rPr>
          <w:lang w:val="en-GB"/>
        </w:rPr>
        <w:t xml:space="preserve">The findings and arguments of the work should be </w:t>
      </w:r>
      <w:r>
        <w:rPr>
          <w:lang w:val="en-GB"/>
        </w:rPr>
        <w:t>explicitly</w:t>
      </w:r>
      <w:r w:rsidRPr="00E47F65">
        <w:rPr>
          <w:lang w:val="en-GB"/>
        </w:rPr>
        <w:t xml:space="preserve"> described and illustrated. </w:t>
      </w:r>
      <w:r>
        <w:rPr>
          <w:lang w:val="en-GB"/>
        </w:rPr>
        <w:t>The extended abstract may include supporting figures, tables, and images of the results (no more than two figures and two tables)</w:t>
      </w:r>
      <w:r w:rsidRPr="00E47F65">
        <w:rPr>
          <w:lang w:val="en-GB"/>
        </w:rPr>
        <w:t>.</w:t>
      </w:r>
    </w:p>
    <w:p w14:paraId="5CDEF7AA" w14:textId="5A0379D8" w:rsidR="001334D7" w:rsidRPr="008C13FB" w:rsidRDefault="00E26E75" w:rsidP="00305DB7">
      <w:pPr>
        <w:spacing w:after="60" w:line="264" w:lineRule="auto"/>
        <w:ind w:left="0" w:right="0"/>
        <w:rPr>
          <w:lang w:val="en-GB"/>
        </w:rPr>
      </w:pPr>
      <w:r w:rsidRPr="00E47F65">
        <w:rPr>
          <w:lang w:val="en-GB"/>
        </w:rPr>
        <w:t xml:space="preserve">All the tables, images and figures should be </w:t>
      </w:r>
      <w:r>
        <w:rPr>
          <w:lang w:val="en-GB"/>
        </w:rPr>
        <w:t>centred</w:t>
      </w:r>
      <w:r w:rsidRPr="00E47F65">
        <w:rPr>
          <w:lang w:val="en-GB"/>
        </w:rPr>
        <w:t xml:space="preserve">. Figures and images should be numbered (see Figure </w:t>
      </w:r>
      <w:r w:rsidR="00F96EC9">
        <w:rPr>
          <w:lang w:val="en-GB"/>
        </w:rPr>
        <w:t>1</w:t>
      </w:r>
      <w:r w:rsidRPr="00E47F65">
        <w:rPr>
          <w:lang w:val="en-GB"/>
        </w:rPr>
        <w:t xml:space="preserve"> for an example)</w:t>
      </w:r>
      <w:r>
        <w:rPr>
          <w:lang w:val="en-GB"/>
        </w:rPr>
        <w:t xml:space="preserve">, and figure headers should be placed under the figure or image; as for the tables, they should also be numbered (see Table </w:t>
      </w:r>
      <w:r w:rsidR="00F96EC9">
        <w:rPr>
          <w:lang w:val="en-GB"/>
        </w:rPr>
        <w:t>1</w:t>
      </w:r>
      <w:r>
        <w:rPr>
          <w:lang w:val="en-GB"/>
        </w:rPr>
        <w:t xml:space="preserve"> for an example),</w:t>
      </w:r>
      <w:r w:rsidRPr="00E47F65">
        <w:rPr>
          <w:lang w:val="en-GB"/>
        </w:rPr>
        <w:t xml:space="preserve"> and the table header should be placed at the top. References (if any) of the tables, figures and images should be presented right under the tables, </w:t>
      </w:r>
      <w:proofErr w:type="gramStart"/>
      <w:r w:rsidRPr="00E47F65">
        <w:rPr>
          <w:lang w:val="en-GB"/>
        </w:rPr>
        <w:t>figures</w:t>
      </w:r>
      <w:proofErr w:type="gramEnd"/>
      <w:r w:rsidRPr="00E47F65">
        <w:rPr>
          <w:lang w:val="en-GB"/>
        </w:rPr>
        <w:t xml:space="preserve"> and images in the form of author surname and publication date.</w:t>
      </w:r>
    </w:p>
    <w:p w14:paraId="66024CC1" w14:textId="05C6A182" w:rsidR="002A4A93" w:rsidRPr="00620D6F" w:rsidRDefault="00F02DF5" w:rsidP="00305DB7">
      <w:pPr>
        <w:spacing w:after="60" w:line="264" w:lineRule="auto"/>
        <w:ind w:left="0" w:right="0"/>
        <w:jc w:val="center"/>
        <w:rPr>
          <w:szCs w:val="20"/>
          <w:lang w:val="en-GB"/>
        </w:rPr>
      </w:pPr>
      <w:r w:rsidRPr="00620D6F">
        <w:rPr>
          <w:szCs w:val="20"/>
          <w:lang w:val="en-GB"/>
        </w:rPr>
        <w:t xml:space="preserve">Table </w:t>
      </w:r>
      <w:r w:rsidR="00F96EC9" w:rsidRPr="00620D6F">
        <w:rPr>
          <w:szCs w:val="20"/>
          <w:lang w:val="en-GB"/>
        </w:rPr>
        <w:t>1</w:t>
      </w:r>
      <w:r w:rsidRPr="00620D6F">
        <w:rPr>
          <w:szCs w:val="20"/>
          <w:lang w:val="en-GB"/>
        </w:rPr>
        <w:t>. Header</w:t>
      </w:r>
      <w:r w:rsidR="0090152B" w:rsidRPr="00620D6F">
        <w:rPr>
          <w:szCs w:val="20"/>
          <w:lang w:val="en-GB"/>
        </w:rPr>
        <w:t>.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6"/>
        <w:gridCol w:w="1375"/>
        <w:gridCol w:w="5571"/>
      </w:tblGrid>
      <w:tr w:rsidR="0090152B" w:rsidRPr="00E47F65" w14:paraId="0067F6F0" w14:textId="77777777" w:rsidTr="00746A17">
        <w:trPr>
          <w:jc w:val="center"/>
        </w:trPr>
        <w:tc>
          <w:tcPr>
            <w:tcW w:w="846" w:type="dxa"/>
            <w:shd w:val="clear" w:color="auto" w:fill="F2F2F2"/>
            <w:vAlign w:val="center"/>
          </w:tcPr>
          <w:p w14:paraId="0B618AC3" w14:textId="5F4916AB" w:rsidR="0090152B" w:rsidRPr="00E47F65" w:rsidRDefault="0090152B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  <w:r w:rsidRPr="00E47F65">
              <w:rPr>
                <w:szCs w:val="20"/>
              </w:rPr>
              <w:t>No.</w:t>
            </w:r>
          </w:p>
        </w:tc>
        <w:tc>
          <w:tcPr>
            <w:tcW w:w="1375" w:type="dxa"/>
            <w:shd w:val="clear" w:color="auto" w:fill="F2F2F2"/>
            <w:vAlign w:val="center"/>
          </w:tcPr>
          <w:p w14:paraId="381500FB" w14:textId="77777777" w:rsidR="0090152B" w:rsidRPr="00E47F65" w:rsidRDefault="0090152B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</w:p>
        </w:tc>
        <w:tc>
          <w:tcPr>
            <w:tcW w:w="5571" w:type="dxa"/>
            <w:shd w:val="clear" w:color="auto" w:fill="F2F2F2"/>
            <w:vAlign w:val="center"/>
          </w:tcPr>
          <w:p w14:paraId="18D3621F" w14:textId="77777777" w:rsidR="0090152B" w:rsidRPr="00E47F65" w:rsidRDefault="0090152B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</w:p>
        </w:tc>
      </w:tr>
      <w:tr w:rsidR="0090152B" w:rsidRPr="00E47F65" w14:paraId="2B5289D5" w14:textId="77777777" w:rsidTr="00746A17">
        <w:trPr>
          <w:jc w:val="center"/>
        </w:trPr>
        <w:tc>
          <w:tcPr>
            <w:tcW w:w="846" w:type="dxa"/>
            <w:shd w:val="clear" w:color="auto" w:fill="F2F2F2"/>
            <w:vAlign w:val="center"/>
          </w:tcPr>
          <w:p w14:paraId="2F790717" w14:textId="77777777" w:rsidR="0090152B" w:rsidRPr="00E47F65" w:rsidRDefault="0090152B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  <w:r w:rsidRPr="00E47F65">
              <w:rPr>
                <w:szCs w:val="20"/>
              </w:rPr>
              <w:t>1</w:t>
            </w:r>
          </w:p>
        </w:tc>
        <w:tc>
          <w:tcPr>
            <w:tcW w:w="1375" w:type="dxa"/>
            <w:vAlign w:val="center"/>
          </w:tcPr>
          <w:p w14:paraId="5111D625" w14:textId="77777777" w:rsidR="0090152B" w:rsidRPr="00E47F65" w:rsidRDefault="0090152B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34513B09" w14:textId="77777777" w:rsidR="0090152B" w:rsidRPr="00E47F65" w:rsidRDefault="0090152B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</w:p>
        </w:tc>
      </w:tr>
      <w:tr w:rsidR="0090152B" w:rsidRPr="00E47F65" w14:paraId="4BF35801" w14:textId="77777777" w:rsidTr="00746A17">
        <w:trPr>
          <w:jc w:val="center"/>
        </w:trPr>
        <w:tc>
          <w:tcPr>
            <w:tcW w:w="846" w:type="dxa"/>
            <w:shd w:val="clear" w:color="auto" w:fill="F2F2F2"/>
            <w:vAlign w:val="center"/>
          </w:tcPr>
          <w:p w14:paraId="187E87BF" w14:textId="77777777" w:rsidR="0090152B" w:rsidRPr="00E47F65" w:rsidRDefault="0090152B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  <w:r w:rsidRPr="00E47F65">
              <w:rPr>
                <w:szCs w:val="20"/>
              </w:rPr>
              <w:t>2</w:t>
            </w:r>
          </w:p>
        </w:tc>
        <w:tc>
          <w:tcPr>
            <w:tcW w:w="1375" w:type="dxa"/>
            <w:vAlign w:val="center"/>
          </w:tcPr>
          <w:p w14:paraId="492A7C48" w14:textId="77777777" w:rsidR="0090152B" w:rsidRPr="00E47F65" w:rsidRDefault="0090152B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7DEEC472" w14:textId="77777777" w:rsidR="0090152B" w:rsidRPr="00E47F65" w:rsidRDefault="0090152B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</w:p>
        </w:tc>
      </w:tr>
      <w:tr w:rsidR="0090152B" w:rsidRPr="00E47F65" w14:paraId="533FD1BD" w14:textId="77777777" w:rsidTr="00746A17">
        <w:trPr>
          <w:jc w:val="center"/>
        </w:trPr>
        <w:tc>
          <w:tcPr>
            <w:tcW w:w="846" w:type="dxa"/>
            <w:shd w:val="clear" w:color="auto" w:fill="F2F2F2"/>
            <w:vAlign w:val="center"/>
          </w:tcPr>
          <w:p w14:paraId="5183EB50" w14:textId="77777777" w:rsidR="0090152B" w:rsidRPr="00E47F65" w:rsidRDefault="0090152B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  <w:r w:rsidRPr="00E47F65">
              <w:rPr>
                <w:szCs w:val="20"/>
              </w:rPr>
              <w:t>3</w:t>
            </w:r>
          </w:p>
        </w:tc>
        <w:tc>
          <w:tcPr>
            <w:tcW w:w="1375" w:type="dxa"/>
            <w:vAlign w:val="center"/>
          </w:tcPr>
          <w:p w14:paraId="4CE74ACE" w14:textId="77777777" w:rsidR="0090152B" w:rsidRPr="00E47F65" w:rsidRDefault="0090152B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602DAC82" w14:textId="77777777" w:rsidR="0090152B" w:rsidRPr="00E47F65" w:rsidRDefault="0090152B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</w:p>
        </w:tc>
      </w:tr>
      <w:tr w:rsidR="0090152B" w:rsidRPr="00E47F65" w14:paraId="42D366E6" w14:textId="77777777" w:rsidTr="00746A17">
        <w:trPr>
          <w:jc w:val="center"/>
        </w:trPr>
        <w:tc>
          <w:tcPr>
            <w:tcW w:w="846" w:type="dxa"/>
            <w:shd w:val="clear" w:color="auto" w:fill="F2F2F2"/>
            <w:vAlign w:val="center"/>
          </w:tcPr>
          <w:p w14:paraId="525E29AF" w14:textId="77777777" w:rsidR="0090152B" w:rsidRPr="00E47F65" w:rsidRDefault="0090152B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  <w:r w:rsidRPr="00E47F65">
              <w:rPr>
                <w:szCs w:val="20"/>
              </w:rPr>
              <w:t>4</w:t>
            </w:r>
          </w:p>
        </w:tc>
        <w:tc>
          <w:tcPr>
            <w:tcW w:w="1375" w:type="dxa"/>
            <w:vAlign w:val="center"/>
          </w:tcPr>
          <w:p w14:paraId="0171F93E" w14:textId="77777777" w:rsidR="0090152B" w:rsidRPr="00E47F65" w:rsidRDefault="0090152B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0C736AC3" w14:textId="77777777" w:rsidR="0090152B" w:rsidRPr="00E47F65" w:rsidRDefault="0090152B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</w:p>
        </w:tc>
      </w:tr>
      <w:tr w:rsidR="0003627D" w:rsidRPr="00E47F65" w14:paraId="4370F689" w14:textId="77777777" w:rsidTr="00746A17">
        <w:trPr>
          <w:jc w:val="center"/>
        </w:trPr>
        <w:tc>
          <w:tcPr>
            <w:tcW w:w="846" w:type="dxa"/>
            <w:shd w:val="clear" w:color="auto" w:fill="F2F2F2"/>
            <w:vAlign w:val="center"/>
          </w:tcPr>
          <w:p w14:paraId="0A01113C" w14:textId="5FAECA66" w:rsidR="0003627D" w:rsidRPr="00E47F65" w:rsidRDefault="0003627D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375" w:type="dxa"/>
            <w:vAlign w:val="center"/>
          </w:tcPr>
          <w:p w14:paraId="65FEDB0C" w14:textId="77777777" w:rsidR="0003627D" w:rsidRPr="00E47F65" w:rsidRDefault="0003627D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7D265AA9" w14:textId="77777777" w:rsidR="0003627D" w:rsidRPr="00E47F65" w:rsidRDefault="0003627D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</w:p>
        </w:tc>
      </w:tr>
      <w:tr w:rsidR="007F27A3" w:rsidRPr="00E47F65" w14:paraId="5ACC6AA8" w14:textId="77777777" w:rsidTr="00746A17">
        <w:trPr>
          <w:jc w:val="center"/>
        </w:trPr>
        <w:tc>
          <w:tcPr>
            <w:tcW w:w="846" w:type="dxa"/>
            <w:shd w:val="clear" w:color="auto" w:fill="F2F2F2"/>
            <w:vAlign w:val="center"/>
          </w:tcPr>
          <w:p w14:paraId="734A79DF" w14:textId="0525F695" w:rsidR="007F27A3" w:rsidRDefault="007F27A3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375" w:type="dxa"/>
            <w:vAlign w:val="center"/>
          </w:tcPr>
          <w:p w14:paraId="0B325EF2" w14:textId="77777777" w:rsidR="007F27A3" w:rsidRPr="00E47F65" w:rsidRDefault="007F27A3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26711201" w14:textId="77777777" w:rsidR="007F27A3" w:rsidRPr="00E47F65" w:rsidRDefault="007F27A3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</w:p>
        </w:tc>
      </w:tr>
      <w:tr w:rsidR="007F27A3" w:rsidRPr="00E47F65" w14:paraId="2864D62D" w14:textId="77777777" w:rsidTr="00746A17">
        <w:trPr>
          <w:jc w:val="center"/>
        </w:trPr>
        <w:tc>
          <w:tcPr>
            <w:tcW w:w="846" w:type="dxa"/>
            <w:shd w:val="clear" w:color="auto" w:fill="F2F2F2"/>
            <w:vAlign w:val="center"/>
          </w:tcPr>
          <w:p w14:paraId="7D1AA725" w14:textId="3F793418" w:rsidR="007F27A3" w:rsidRDefault="007F27A3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375" w:type="dxa"/>
            <w:vAlign w:val="center"/>
          </w:tcPr>
          <w:p w14:paraId="028B360C" w14:textId="77777777" w:rsidR="007F27A3" w:rsidRPr="00E47F65" w:rsidRDefault="007F27A3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</w:p>
        </w:tc>
        <w:tc>
          <w:tcPr>
            <w:tcW w:w="5571" w:type="dxa"/>
            <w:vAlign w:val="center"/>
          </w:tcPr>
          <w:p w14:paraId="31A52AB9" w14:textId="77777777" w:rsidR="007F27A3" w:rsidRPr="00E47F65" w:rsidRDefault="007F27A3" w:rsidP="00305DB7">
            <w:pPr>
              <w:spacing w:after="60" w:line="264" w:lineRule="auto"/>
              <w:ind w:left="0" w:right="0"/>
              <w:jc w:val="left"/>
              <w:rPr>
                <w:szCs w:val="20"/>
              </w:rPr>
            </w:pPr>
          </w:p>
        </w:tc>
      </w:tr>
    </w:tbl>
    <w:p w14:paraId="3BBE6AE5" w14:textId="77777777" w:rsidR="002A4A93" w:rsidRPr="00E47F65" w:rsidRDefault="00F02DF5" w:rsidP="00305DB7">
      <w:pPr>
        <w:pStyle w:val="Kapitola"/>
      </w:pPr>
      <w:r w:rsidRPr="00E47F65">
        <w:t>CONCLUSIONS</w:t>
      </w:r>
    </w:p>
    <w:p w14:paraId="13179D09" w14:textId="01651197" w:rsidR="002A4A93" w:rsidRPr="00E47F65" w:rsidRDefault="00F02DF5" w:rsidP="00305DB7">
      <w:pPr>
        <w:spacing w:after="60" w:line="264" w:lineRule="auto"/>
        <w:ind w:left="0" w:right="0"/>
        <w:rPr>
          <w:lang w:val="en-GB"/>
        </w:rPr>
      </w:pPr>
      <w:r w:rsidRPr="00E47F65">
        <w:rPr>
          <w:lang w:val="en-GB"/>
        </w:rPr>
        <w:t>Conclusions should include the principles and generalisations inferred from the results, any exceptions to, or problems with these principles and generalisations, theoretical and/or practical implications of the work, and conclusions drawn and recommendations.</w:t>
      </w:r>
    </w:p>
    <w:p w14:paraId="0BF02928" w14:textId="77777777" w:rsidR="002A4A93" w:rsidRPr="00E47F65" w:rsidRDefault="00F02DF5" w:rsidP="00305DB7">
      <w:pPr>
        <w:pStyle w:val="Kapitola"/>
      </w:pPr>
      <w:r w:rsidRPr="00E47F65">
        <w:t>REFERENCES</w:t>
      </w:r>
    </w:p>
    <w:p w14:paraId="17679091" w14:textId="10BA0154" w:rsidR="002A4A93" w:rsidRPr="009E6050" w:rsidRDefault="00ED22F4" w:rsidP="00305DB7">
      <w:pPr>
        <w:pStyle w:val="References"/>
        <w:rPr>
          <w:color w:val="0070C0"/>
          <w:sz w:val="16"/>
          <w:szCs w:val="16"/>
        </w:rPr>
      </w:pPr>
      <w:r w:rsidRPr="009E6050">
        <w:rPr>
          <w:color w:val="0070C0"/>
          <w:sz w:val="16"/>
          <w:szCs w:val="16"/>
        </w:rPr>
        <w:t>(REFERENCES SHOULD BE LISTED IN ALPHABETICAL ORDER</w:t>
      </w:r>
      <w:r>
        <w:rPr>
          <w:color w:val="0070C0"/>
          <w:sz w:val="16"/>
          <w:szCs w:val="16"/>
        </w:rPr>
        <w:t xml:space="preserve">, </w:t>
      </w:r>
      <w:r w:rsidRPr="00CE4FA7">
        <w:rPr>
          <w:color w:val="0070C0"/>
          <w:sz w:val="16"/>
          <w:szCs w:val="16"/>
        </w:rPr>
        <w:t>10 FONT SIZE</w:t>
      </w:r>
      <w:r>
        <w:rPr>
          <w:color w:val="0070C0"/>
          <w:sz w:val="16"/>
          <w:szCs w:val="16"/>
        </w:rPr>
        <w:t xml:space="preserve">, </w:t>
      </w:r>
      <w:r w:rsidRPr="00ED22F4">
        <w:rPr>
          <w:color w:val="0070C0"/>
          <w:sz w:val="16"/>
          <w:szCs w:val="16"/>
        </w:rPr>
        <w:t>TREBUCHET MS, JUSTIFIED, 1.1 LINE SPACING</w:t>
      </w:r>
      <w:r w:rsidRPr="009E6050">
        <w:rPr>
          <w:color w:val="0070C0"/>
          <w:sz w:val="16"/>
          <w:szCs w:val="16"/>
        </w:rPr>
        <w:t>)</w:t>
      </w:r>
    </w:p>
    <w:p w14:paraId="33CF35C0" w14:textId="77777777" w:rsidR="009473DE" w:rsidRPr="00E47F65" w:rsidRDefault="009473DE" w:rsidP="00305DB7">
      <w:pPr>
        <w:pStyle w:val="References"/>
        <w:rPr>
          <w:lang w:val="sk-SK"/>
        </w:rPr>
      </w:pPr>
      <w:r w:rsidRPr="00E47F65">
        <w:rPr>
          <w:lang w:val="sk-SK"/>
        </w:rPr>
        <w:t>ČULÍK, Martin. </w:t>
      </w:r>
      <w:r w:rsidRPr="00E47F65">
        <w:rPr>
          <w:i/>
          <w:iCs/>
          <w:lang w:val="sk-SK"/>
        </w:rPr>
        <w:t>Drevo a jeho využitie vo výrobe hudobných nástrojov</w:t>
      </w:r>
      <w:r w:rsidRPr="00E47F65">
        <w:rPr>
          <w:lang w:val="sk-SK"/>
        </w:rPr>
        <w:t>: vedecká štúdia. Zvolen: Technická univerzita vo Zvolene, 2013. ISBN 978-80-228-2511-5.</w:t>
      </w:r>
    </w:p>
    <w:p w14:paraId="2F4DC53E" w14:textId="40B823FC" w:rsidR="009473DE" w:rsidRPr="00E47F65" w:rsidRDefault="009473DE" w:rsidP="00305DB7">
      <w:pPr>
        <w:pStyle w:val="References"/>
      </w:pPr>
      <w:r w:rsidRPr="00E47F65">
        <w:rPr>
          <w:lang w:val="sk-SK"/>
        </w:rPr>
        <w:t>ČULÍK, Martin, Blanka GIERTLIOVÁ, Patrik ALÁČ a</w:t>
      </w:r>
      <w:r w:rsidR="007B5E8D">
        <w:rPr>
          <w:lang w:val="sk-SK"/>
        </w:rPr>
        <w:t>nd</w:t>
      </w:r>
      <w:r w:rsidRPr="00E47F65">
        <w:rPr>
          <w:lang w:val="sk-SK"/>
        </w:rPr>
        <w:t xml:space="preserve"> Iveta HAJDÚCHOVÁ. </w:t>
      </w:r>
      <w:r w:rsidRPr="00E47F65">
        <w:t>Decision-making model for the specification of wood as an input for the production of wooden musical instruments. </w:t>
      </w:r>
      <w:r w:rsidRPr="00E47F65">
        <w:rPr>
          <w:i/>
          <w:iCs/>
        </w:rPr>
        <w:t>Central European forestry journal</w:t>
      </w:r>
      <w:r w:rsidRPr="00E47F65">
        <w:t>. 2023, 69(2), 69-76. ISSN 2454-034X.</w:t>
      </w:r>
    </w:p>
    <w:p w14:paraId="5594A1BB" w14:textId="2A445F45" w:rsidR="009473DE" w:rsidRPr="00E47F65" w:rsidRDefault="009473DE" w:rsidP="00305DB7">
      <w:pPr>
        <w:pStyle w:val="References"/>
        <w:rPr>
          <w:lang w:val="sk-SK"/>
        </w:rPr>
      </w:pPr>
      <w:r w:rsidRPr="00E47F65">
        <w:rPr>
          <w:lang w:val="sk-SK"/>
        </w:rPr>
        <w:t>ČULÍK, Martin a</w:t>
      </w:r>
      <w:r w:rsidR="008C0D24">
        <w:rPr>
          <w:lang w:val="sk-SK"/>
        </w:rPr>
        <w:t>nd</w:t>
      </w:r>
      <w:r w:rsidRPr="00E47F65">
        <w:rPr>
          <w:lang w:val="sk-SK"/>
        </w:rPr>
        <w:t xml:space="preserve"> Anna DANIHELOVÁ, </w:t>
      </w:r>
      <w:proofErr w:type="spellStart"/>
      <w:r w:rsidRPr="00E47F65">
        <w:rPr>
          <w:lang w:val="sk-SK"/>
        </w:rPr>
        <w:t>eds</w:t>
      </w:r>
      <w:proofErr w:type="spellEnd"/>
      <w:r w:rsidRPr="00E47F65">
        <w:rPr>
          <w:lang w:val="sk-SK"/>
        </w:rPr>
        <w:t xml:space="preserve">. </w:t>
      </w:r>
      <w:r w:rsidRPr="00E47F65">
        <w:rPr>
          <w:i/>
          <w:iCs/>
          <w:lang w:val="sk-SK"/>
        </w:rPr>
        <w:t xml:space="preserve">Nové trendy akustického spektra: vedecký recenzovaný zborník New </w:t>
      </w:r>
      <w:proofErr w:type="spellStart"/>
      <w:r w:rsidRPr="00E47F65">
        <w:rPr>
          <w:i/>
          <w:iCs/>
          <w:lang w:val="sk-SK"/>
        </w:rPr>
        <w:t>trends</w:t>
      </w:r>
      <w:proofErr w:type="spellEnd"/>
      <w:r w:rsidRPr="00E47F65">
        <w:rPr>
          <w:i/>
          <w:iCs/>
          <w:lang w:val="sk-SK"/>
        </w:rPr>
        <w:t xml:space="preserve"> of </w:t>
      </w:r>
      <w:proofErr w:type="spellStart"/>
      <w:r w:rsidRPr="00E47F65">
        <w:rPr>
          <w:i/>
          <w:iCs/>
          <w:lang w:val="sk-SK"/>
        </w:rPr>
        <w:t>acoustic</w:t>
      </w:r>
      <w:proofErr w:type="spellEnd"/>
      <w:r w:rsidRPr="00E47F65">
        <w:rPr>
          <w:i/>
          <w:iCs/>
          <w:lang w:val="sk-SK"/>
        </w:rPr>
        <w:t xml:space="preserve"> </w:t>
      </w:r>
      <w:proofErr w:type="spellStart"/>
      <w:r w:rsidRPr="00E47F65">
        <w:rPr>
          <w:i/>
          <w:iCs/>
          <w:lang w:val="sk-SK"/>
        </w:rPr>
        <w:t>spectrum</w:t>
      </w:r>
      <w:proofErr w:type="spellEnd"/>
      <w:r w:rsidRPr="00E47F65">
        <w:rPr>
          <w:i/>
          <w:iCs/>
          <w:lang w:val="sk-SK"/>
        </w:rPr>
        <w:t xml:space="preserve"> : </w:t>
      </w:r>
      <w:proofErr w:type="spellStart"/>
      <w:r w:rsidRPr="00E47F65">
        <w:rPr>
          <w:i/>
          <w:iCs/>
          <w:lang w:val="sk-SK"/>
        </w:rPr>
        <w:t>peer-reviewed</w:t>
      </w:r>
      <w:proofErr w:type="spellEnd"/>
      <w:r w:rsidRPr="00E47F65">
        <w:rPr>
          <w:i/>
          <w:iCs/>
          <w:lang w:val="sk-SK"/>
        </w:rPr>
        <w:t xml:space="preserve"> </w:t>
      </w:r>
      <w:proofErr w:type="spellStart"/>
      <w:r w:rsidRPr="00E47F65">
        <w:rPr>
          <w:i/>
          <w:iCs/>
          <w:lang w:val="sk-SK"/>
        </w:rPr>
        <w:t>proceedings</w:t>
      </w:r>
      <w:proofErr w:type="spellEnd"/>
      <w:r w:rsidRPr="00E47F65">
        <w:rPr>
          <w:lang w:val="sk-SK"/>
        </w:rPr>
        <w:t xml:space="preserve"> [online]. Zvolen: Technická univerzita vo Zvolene, 2022 [cit. 2023-7-20]. ISBN 978-80-228-3325-7.</w:t>
      </w:r>
    </w:p>
    <w:p w14:paraId="420D6457" w14:textId="69DEF2E1" w:rsidR="009473DE" w:rsidRPr="00E47F65" w:rsidRDefault="009473DE" w:rsidP="00305DB7">
      <w:pPr>
        <w:pStyle w:val="References"/>
        <w:rPr>
          <w:lang w:val="sk-SK"/>
        </w:rPr>
      </w:pPr>
      <w:r w:rsidRPr="00E47F65">
        <w:rPr>
          <w:lang w:val="sk-SK"/>
        </w:rPr>
        <w:t>ČULÍK, Martin a</w:t>
      </w:r>
      <w:r w:rsidR="008C0D24">
        <w:rPr>
          <w:lang w:val="sk-SK"/>
        </w:rPr>
        <w:t>nd</w:t>
      </w:r>
      <w:r w:rsidRPr="00E47F65">
        <w:rPr>
          <w:lang w:val="sk-SK"/>
        </w:rPr>
        <w:t xml:space="preserve"> Anna DANIHELOVÁ. </w:t>
      </w:r>
      <w:r w:rsidRPr="00E47F65">
        <w:rPr>
          <w:i/>
          <w:iCs/>
          <w:lang w:val="sk-SK"/>
        </w:rPr>
        <w:t>Fyzikálna analýza budov, časť Akustika drevených stavieb</w:t>
      </w:r>
      <w:r w:rsidRPr="00E47F65">
        <w:rPr>
          <w:lang w:val="sk-SK"/>
        </w:rPr>
        <w:t>. Zvolen: Technická univerzita vo Zvolene, 2019. ISBN 978-80-228-3170-3.</w:t>
      </w:r>
    </w:p>
    <w:p w14:paraId="16CF3C8B" w14:textId="2C13CF20" w:rsidR="009473DE" w:rsidRPr="00E47F65" w:rsidRDefault="009473DE" w:rsidP="00305DB7">
      <w:pPr>
        <w:pStyle w:val="References"/>
        <w:rPr>
          <w:lang w:val="sk-SK"/>
        </w:rPr>
      </w:pPr>
      <w:r w:rsidRPr="00E47F65">
        <w:rPr>
          <w:i/>
          <w:iCs/>
          <w:lang w:val="sk-SK"/>
        </w:rPr>
        <w:t xml:space="preserve">Slovak Didgeridoo </w:t>
      </w:r>
      <w:proofErr w:type="spellStart"/>
      <w:r w:rsidRPr="00E47F65">
        <w:rPr>
          <w:i/>
          <w:iCs/>
          <w:lang w:val="sk-SK"/>
        </w:rPr>
        <w:t>Website</w:t>
      </w:r>
      <w:proofErr w:type="spellEnd"/>
      <w:r w:rsidRPr="00E47F65">
        <w:rPr>
          <w:i/>
          <w:iCs/>
          <w:lang w:val="sk-SK"/>
        </w:rPr>
        <w:t xml:space="preserve"> : Didgeridoo.sk </w:t>
      </w:r>
      <w:r w:rsidRPr="00E47F65">
        <w:rPr>
          <w:lang w:val="sk-SK"/>
        </w:rPr>
        <w:t>[online]. Aktualizované 13-01-2020. [cit. 202</w:t>
      </w:r>
      <w:r w:rsidR="00B62C16">
        <w:rPr>
          <w:lang w:val="sk-SK"/>
        </w:rPr>
        <w:t>4</w:t>
      </w:r>
      <w:r w:rsidRPr="00E47F65">
        <w:rPr>
          <w:lang w:val="sk-SK"/>
        </w:rPr>
        <w:t>-01-16]. Dostupné na internete: http://www.didgeridoo.sk</w:t>
      </w:r>
    </w:p>
    <w:p w14:paraId="24322C03" w14:textId="65F9D010" w:rsidR="009473DE" w:rsidRPr="00E47F65" w:rsidRDefault="009473DE" w:rsidP="00305DB7">
      <w:pPr>
        <w:pStyle w:val="References"/>
        <w:rPr>
          <w:lang w:val="sk-SK"/>
        </w:rPr>
      </w:pPr>
      <w:r w:rsidRPr="00E47F65">
        <w:rPr>
          <w:lang w:val="sk-SK"/>
        </w:rPr>
        <w:t xml:space="preserve">STN 48 0059: 2014, </w:t>
      </w:r>
      <w:r w:rsidRPr="00E47F65">
        <w:rPr>
          <w:i/>
          <w:iCs/>
          <w:lang w:val="sk-SK"/>
        </w:rPr>
        <w:t>Sortimenty dreva – Drevo na výrobu hudobných nástrojov</w:t>
      </w:r>
      <w:r w:rsidRPr="00E47F65">
        <w:rPr>
          <w:lang w:val="sk-SK"/>
        </w:rPr>
        <w:t>.</w:t>
      </w:r>
    </w:p>
    <w:sectPr w:rsidR="009473DE" w:rsidRPr="00E47F65" w:rsidSect="001A41FF">
      <w:headerReference w:type="default" r:id="rId7"/>
      <w:footerReference w:type="default" r:id="rId8"/>
      <w:pgSz w:w="12240" w:h="15840" w:code="1"/>
      <w:pgMar w:top="1985" w:right="1418" w:bottom="1418" w:left="1418" w:header="567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EC641" w14:textId="77777777" w:rsidR="009C555E" w:rsidRDefault="009C555E" w:rsidP="00692DB7">
      <w:pPr>
        <w:spacing w:after="0" w:line="240" w:lineRule="auto"/>
      </w:pPr>
      <w:r>
        <w:separator/>
      </w:r>
    </w:p>
  </w:endnote>
  <w:endnote w:type="continuationSeparator" w:id="0">
    <w:p w14:paraId="0C6F0B8A" w14:textId="77777777" w:rsidR="009C555E" w:rsidRDefault="009C555E" w:rsidP="0069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E7E7E" w14:textId="64BABF31" w:rsidR="00860BBD" w:rsidRPr="009E1D87" w:rsidRDefault="00F02DF5" w:rsidP="00F02DF5">
    <w:pPr>
      <w:pStyle w:val="Pta"/>
      <w:jc w:val="center"/>
      <w:rPr>
        <w:rFonts w:ascii="Lato" w:hAnsi="Lato"/>
        <w:color w:val="FD367E"/>
        <w:szCs w:val="20"/>
      </w:rPr>
    </w:pPr>
    <w:r w:rsidRPr="009E1D87">
      <w:rPr>
        <w:rFonts w:ascii="Lato" w:hAnsi="Lato"/>
        <w:color w:val="FD367E"/>
        <w:szCs w:val="20"/>
      </w:rPr>
      <w:fldChar w:fldCharType="begin"/>
    </w:r>
    <w:r w:rsidRPr="009E1D87">
      <w:rPr>
        <w:rFonts w:ascii="Lato" w:hAnsi="Lato"/>
        <w:color w:val="FD367E"/>
        <w:szCs w:val="20"/>
      </w:rPr>
      <w:instrText>PAGE    \* MERGEFORMAT</w:instrText>
    </w:r>
    <w:r w:rsidRPr="009E1D87">
      <w:rPr>
        <w:rFonts w:ascii="Lato" w:hAnsi="Lato"/>
        <w:color w:val="FD367E"/>
        <w:szCs w:val="20"/>
      </w:rPr>
      <w:fldChar w:fldCharType="separate"/>
    </w:r>
    <w:r w:rsidRPr="009E1D87">
      <w:rPr>
        <w:rFonts w:ascii="Lato" w:hAnsi="Lato"/>
        <w:i/>
        <w:iCs/>
        <w:color w:val="FD367E"/>
        <w:szCs w:val="20"/>
      </w:rPr>
      <w:t>1</w:t>
    </w:r>
    <w:r w:rsidRPr="009E1D87">
      <w:rPr>
        <w:rFonts w:ascii="Lato" w:hAnsi="Lato"/>
        <w:i/>
        <w:iCs/>
        <w:color w:val="FD367E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1AB1D" w14:textId="77777777" w:rsidR="009C555E" w:rsidRDefault="009C555E" w:rsidP="00692DB7">
      <w:pPr>
        <w:spacing w:after="0" w:line="240" w:lineRule="auto"/>
      </w:pPr>
      <w:r>
        <w:separator/>
      </w:r>
    </w:p>
  </w:footnote>
  <w:footnote w:type="continuationSeparator" w:id="0">
    <w:p w14:paraId="1F6EE7F5" w14:textId="77777777" w:rsidR="009C555E" w:rsidRDefault="009C555E" w:rsidP="0069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A4A89" w14:textId="3A72AC10" w:rsidR="00DC43F6" w:rsidRPr="006502D6" w:rsidRDefault="00E565C4" w:rsidP="00DC43F6">
    <w:pPr>
      <w:shd w:val="clear" w:color="auto" w:fill="FFFFFF"/>
      <w:spacing w:after="0" w:line="450" w:lineRule="atLeast"/>
      <w:ind w:left="0" w:right="0"/>
      <w:jc w:val="center"/>
      <w:rPr>
        <w:rFonts w:ascii="Lato" w:hAnsi="Lato" w:cs="Open Sans"/>
        <w:b/>
        <w:bCs/>
        <w:caps/>
        <w:color w:val="FD367E"/>
        <w:kern w:val="0"/>
        <w:sz w:val="30"/>
        <w:szCs w:val="30"/>
        <w:lang w:val="en-GB"/>
        <w14:ligatures w14:val="none"/>
      </w:rPr>
    </w:pPr>
    <w:r w:rsidRPr="006502D6">
      <w:rPr>
        <w:rFonts w:ascii="Lato" w:hAnsi="Lato" w:cs="Open Sans"/>
        <w:b/>
        <w:bCs/>
        <w:color w:val="FD367E"/>
        <w:kern w:val="0"/>
        <w:sz w:val="30"/>
        <w:szCs w:val="30"/>
        <w:lang w:val="en-GB"/>
        <w14:ligatures w14:val="none"/>
      </w:rPr>
      <w:t>BOOK OF EXTENDED ABSTRACTS ACOUSTICS 2024</w:t>
    </w:r>
  </w:p>
  <w:p w14:paraId="0560507B" w14:textId="2F35437B" w:rsidR="00D44048" w:rsidRPr="00DC43F6" w:rsidRDefault="003B07AC" w:rsidP="00DC43F6">
    <w:pPr>
      <w:shd w:val="clear" w:color="auto" w:fill="FFFFFF"/>
      <w:spacing w:after="0" w:line="240" w:lineRule="auto"/>
      <w:ind w:left="0" w:right="0"/>
      <w:jc w:val="center"/>
      <w:rPr>
        <w:rFonts w:ascii="Open Sans" w:hAnsi="Open Sans" w:cs="Open Sans"/>
        <w:color w:val="FD367E"/>
        <w:kern w:val="0"/>
        <w:sz w:val="23"/>
        <w:szCs w:val="23"/>
        <w14:ligatures w14:val="none"/>
      </w:rPr>
    </w:pPr>
    <w:r w:rsidRPr="00A71FB9">
      <w:rPr>
        <w:rFonts w:ascii="Open Sans" w:hAnsi="Open Sans" w:cs="Open Sans"/>
        <w:color w:val="FD367E"/>
        <w:kern w:val="0"/>
        <w:sz w:val="17"/>
        <w:szCs w:val="17"/>
        <w14:ligatures w14:val="none"/>
      </w:rPr>
      <w:t xml:space="preserve">International Conference ACOUSTICS 2024 </w:t>
    </w:r>
    <w:r w:rsidRPr="00A71FB9">
      <w:rPr>
        <w:rFonts w:ascii="Open Sans" w:hAnsi="Open Sans" w:cs="Open Sans"/>
        <w:color w:val="FD367E"/>
        <w:kern w:val="0"/>
        <w:sz w:val="17"/>
        <w:szCs w:val="17"/>
        <w:lang w:val="en-GB"/>
        <w14:ligatures w14:val="none"/>
      </w:rPr>
      <w:t>High Tatras</w:t>
    </w:r>
    <w:r w:rsidR="00F04746" w:rsidRPr="00A71FB9">
      <w:rPr>
        <w:rFonts w:ascii="Open Sans" w:hAnsi="Open Sans" w:cs="Open Sans"/>
        <w:color w:val="FD367E"/>
        <w:kern w:val="0"/>
        <w:sz w:val="17"/>
        <w:szCs w:val="17"/>
        <w14:ligatures w14:val="none"/>
      </w:rPr>
      <w:t xml:space="preserve"> / </w:t>
    </w:r>
    <w:r w:rsidR="008F24CF" w:rsidRPr="00A71FB9">
      <w:rPr>
        <w:rFonts w:ascii="Open Sans" w:hAnsi="Open Sans" w:cs="Open Sans"/>
        <w:color w:val="FD367E"/>
        <w:kern w:val="0"/>
        <w:sz w:val="17"/>
        <w:szCs w:val="17"/>
        <w14:ligatures w14:val="none"/>
      </w:rPr>
      <w:t xml:space="preserve">Štrbské Pleso, </w:t>
    </w:r>
    <w:r w:rsidR="00F04746" w:rsidRPr="00A71FB9">
      <w:rPr>
        <w:rFonts w:ascii="Open Sans" w:hAnsi="Open Sans" w:cs="Open Sans"/>
        <w:color w:val="FD367E"/>
        <w:kern w:val="0"/>
        <w:sz w:val="17"/>
        <w:szCs w:val="17"/>
        <w14:ligatures w14:val="none"/>
      </w:rPr>
      <w:t>Vysoké Tatry, Slovakia</w:t>
    </w:r>
    <w:r w:rsidR="00305DB7">
      <w:rPr>
        <w:color w:val="FD367E"/>
        <w:sz w:val="16"/>
        <w:szCs w:val="16"/>
      </w:rPr>
      <w:pict w14:anchorId="4C8B59AB">
        <v:rect id="_x0000_i1025" style="width:469.2pt;height:2pt" o:hralign="center" o:hrstd="t" o:hrnoshade="t" o:hr="t" fillcolor="#fd367e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93"/>
    <w:rsid w:val="00003174"/>
    <w:rsid w:val="00012833"/>
    <w:rsid w:val="00012D3B"/>
    <w:rsid w:val="0003627D"/>
    <w:rsid w:val="00062779"/>
    <w:rsid w:val="000658EF"/>
    <w:rsid w:val="00070547"/>
    <w:rsid w:val="00075F2C"/>
    <w:rsid w:val="00076047"/>
    <w:rsid w:val="000862EC"/>
    <w:rsid w:val="000A0FF4"/>
    <w:rsid w:val="000A1F14"/>
    <w:rsid w:val="000A7C98"/>
    <w:rsid w:val="000B5134"/>
    <w:rsid w:val="000C069C"/>
    <w:rsid w:val="000C35F2"/>
    <w:rsid w:val="000E1939"/>
    <w:rsid w:val="000F0947"/>
    <w:rsid w:val="000F1070"/>
    <w:rsid w:val="000F1A78"/>
    <w:rsid w:val="00110E40"/>
    <w:rsid w:val="00113C78"/>
    <w:rsid w:val="001334D7"/>
    <w:rsid w:val="00155655"/>
    <w:rsid w:val="0016468E"/>
    <w:rsid w:val="00175784"/>
    <w:rsid w:val="00184E80"/>
    <w:rsid w:val="00191E2F"/>
    <w:rsid w:val="0019749C"/>
    <w:rsid w:val="001A41FF"/>
    <w:rsid w:val="001B0F09"/>
    <w:rsid w:val="001B4738"/>
    <w:rsid w:val="001D1E33"/>
    <w:rsid w:val="001F0B40"/>
    <w:rsid w:val="001F688F"/>
    <w:rsid w:val="002003A8"/>
    <w:rsid w:val="00206AC1"/>
    <w:rsid w:val="0024414A"/>
    <w:rsid w:val="002506AB"/>
    <w:rsid w:val="00260692"/>
    <w:rsid w:val="00262841"/>
    <w:rsid w:val="00275463"/>
    <w:rsid w:val="00276C4E"/>
    <w:rsid w:val="00297956"/>
    <w:rsid w:val="00297EC8"/>
    <w:rsid w:val="002A4A93"/>
    <w:rsid w:val="002C44B8"/>
    <w:rsid w:val="002E0C53"/>
    <w:rsid w:val="002E3088"/>
    <w:rsid w:val="002E325D"/>
    <w:rsid w:val="002F6EC0"/>
    <w:rsid w:val="00302816"/>
    <w:rsid w:val="00304E02"/>
    <w:rsid w:val="00305DB7"/>
    <w:rsid w:val="003152DD"/>
    <w:rsid w:val="00321665"/>
    <w:rsid w:val="00322552"/>
    <w:rsid w:val="00332355"/>
    <w:rsid w:val="00342DC7"/>
    <w:rsid w:val="003501AE"/>
    <w:rsid w:val="0035388B"/>
    <w:rsid w:val="003B07AC"/>
    <w:rsid w:val="003D45AA"/>
    <w:rsid w:val="003D7915"/>
    <w:rsid w:val="00406CB2"/>
    <w:rsid w:val="00433E51"/>
    <w:rsid w:val="00471113"/>
    <w:rsid w:val="004A13D4"/>
    <w:rsid w:val="004A357E"/>
    <w:rsid w:val="004A5E52"/>
    <w:rsid w:val="004C19E2"/>
    <w:rsid w:val="004E6C08"/>
    <w:rsid w:val="00500563"/>
    <w:rsid w:val="0050105D"/>
    <w:rsid w:val="0051373D"/>
    <w:rsid w:val="005437B0"/>
    <w:rsid w:val="00546AE4"/>
    <w:rsid w:val="0055060F"/>
    <w:rsid w:val="00551BF7"/>
    <w:rsid w:val="00576726"/>
    <w:rsid w:val="00584FA0"/>
    <w:rsid w:val="005972BE"/>
    <w:rsid w:val="005D1A52"/>
    <w:rsid w:val="005E3243"/>
    <w:rsid w:val="005E398F"/>
    <w:rsid w:val="005E74B0"/>
    <w:rsid w:val="00600F58"/>
    <w:rsid w:val="00620D6F"/>
    <w:rsid w:val="006502D6"/>
    <w:rsid w:val="00651FDB"/>
    <w:rsid w:val="006621E2"/>
    <w:rsid w:val="0066306B"/>
    <w:rsid w:val="00692DB7"/>
    <w:rsid w:val="006A351F"/>
    <w:rsid w:val="006B1112"/>
    <w:rsid w:val="006C45F3"/>
    <w:rsid w:val="006D2A11"/>
    <w:rsid w:val="00706CBB"/>
    <w:rsid w:val="00711B6B"/>
    <w:rsid w:val="0071791A"/>
    <w:rsid w:val="00723B83"/>
    <w:rsid w:val="00726411"/>
    <w:rsid w:val="00727F50"/>
    <w:rsid w:val="00746A17"/>
    <w:rsid w:val="00747606"/>
    <w:rsid w:val="00754D18"/>
    <w:rsid w:val="00775190"/>
    <w:rsid w:val="00783B05"/>
    <w:rsid w:val="00783CE9"/>
    <w:rsid w:val="00787C7A"/>
    <w:rsid w:val="00791668"/>
    <w:rsid w:val="00793A08"/>
    <w:rsid w:val="007A0098"/>
    <w:rsid w:val="007B5E8D"/>
    <w:rsid w:val="007D1923"/>
    <w:rsid w:val="007D60DC"/>
    <w:rsid w:val="007F27A3"/>
    <w:rsid w:val="007F6AE4"/>
    <w:rsid w:val="00825C75"/>
    <w:rsid w:val="00832CC6"/>
    <w:rsid w:val="0084258E"/>
    <w:rsid w:val="008553B1"/>
    <w:rsid w:val="00860BBD"/>
    <w:rsid w:val="008678DF"/>
    <w:rsid w:val="00884BB2"/>
    <w:rsid w:val="00887422"/>
    <w:rsid w:val="00887609"/>
    <w:rsid w:val="00891D81"/>
    <w:rsid w:val="00894AB6"/>
    <w:rsid w:val="008A4EB5"/>
    <w:rsid w:val="008B243C"/>
    <w:rsid w:val="008C0D24"/>
    <w:rsid w:val="008C13FB"/>
    <w:rsid w:val="008D3D1A"/>
    <w:rsid w:val="008E383C"/>
    <w:rsid w:val="008F24CF"/>
    <w:rsid w:val="008F2569"/>
    <w:rsid w:val="0090152B"/>
    <w:rsid w:val="00920977"/>
    <w:rsid w:val="009263F6"/>
    <w:rsid w:val="00945A1C"/>
    <w:rsid w:val="009473DE"/>
    <w:rsid w:val="0095740C"/>
    <w:rsid w:val="00967AC0"/>
    <w:rsid w:val="009B2535"/>
    <w:rsid w:val="009C555E"/>
    <w:rsid w:val="009D15C9"/>
    <w:rsid w:val="009D242E"/>
    <w:rsid w:val="009D5081"/>
    <w:rsid w:val="009E1D87"/>
    <w:rsid w:val="009E57A1"/>
    <w:rsid w:val="009E6050"/>
    <w:rsid w:val="00A16E5F"/>
    <w:rsid w:val="00A31308"/>
    <w:rsid w:val="00A36EF9"/>
    <w:rsid w:val="00A37F4D"/>
    <w:rsid w:val="00A461E0"/>
    <w:rsid w:val="00A52896"/>
    <w:rsid w:val="00A5557D"/>
    <w:rsid w:val="00A62707"/>
    <w:rsid w:val="00A63E75"/>
    <w:rsid w:val="00A71FB9"/>
    <w:rsid w:val="00A732D2"/>
    <w:rsid w:val="00A8024E"/>
    <w:rsid w:val="00AC25F1"/>
    <w:rsid w:val="00AD2EF7"/>
    <w:rsid w:val="00AE1B92"/>
    <w:rsid w:val="00AE635B"/>
    <w:rsid w:val="00AF692F"/>
    <w:rsid w:val="00B06913"/>
    <w:rsid w:val="00B07798"/>
    <w:rsid w:val="00B16493"/>
    <w:rsid w:val="00B43163"/>
    <w:rsid w:val="00B5505A"/>
    <w:rsid w:val="00B62C16"/>
    <w:rsid w:val="00B70A89"/>
    <w:rsid w:val="00B716D6"/>
    <w:rsid w:val="00B7213A"/>
    <w:rsid w:val="00B809D1"/>
    <w:rsid w:val="00BB34B0"/>
    <w:rsid w:val="00BB7001"/>
    <w:rsid w:val="00BC33F4"/>
    <w:rsid w:val="00BD3318"/>
    <w:rsid w:val="00C01028"/>
    <w:rsid w:val="00C64DA3"/>
    <w:rsid w:val="00C81079"/>
    <w:rsid w:val="00C854AA"/>
    <w:rsid w:val="00C92655"/>
    <w:rsid w:val="00C94737"/>
    <w:rsid w:val="00C9566D"/>
    <w:rsid w:val="00CB7301"/>
    <w:rsid w:val="00CC0175"/>
    <w:rsid w:val="00CE46D8"/>
    <w:rsid w:val="00CE4FA7"/>
    <w:rsid w:val="00CE5F34"/>
    <w:rsid w:val="00CE66D7"/>
    <w:rsid w:val="00CF3943"/>
    <w:rsid w:val="00CF3F5A"/>
    <w:rsid w:val="00CF4397"/>
    <w:rsid w:val="00D17369"/>
    <w:rsid w:val="00D26670"/>
    <w:rsid w:val="00D44048"/>
    <w:rsid w:val="00D50611"/>
    <w:rsid w:val="00D60F88"/>
    <w:rsid w:val="00D70757"/>
    <w:rsid w:val="00D7385A"/>
    <w:rsid w:val="00D84EA6"/>
    <w:rsid w:val="00D864B3"/>
    <w:rsid w:val="00DA0CA4"/>
    <w:rsid w:val="00DA4D30"/>
    <w:rsid w:val="00DC10E1"/>
    <w:rsid w:val="00DC43F6"/>
    <w:rsid w:val="00DE24A5"/>
    <w:rsid w:val="00DF2901"/>
    <w:rsid w:val="00E26E75"/>
    <w:rsid w:val="00E330BB"/>
    <w:rsid w:val="00E41F9E"/>
    <w:rsid w:val="00E429BB"/>
    <w:rsid w:val="00E47F65"/>
    <w:rsid w:val="00E50C26"/>
    <w:rsid w:val="00E565C4"/>
    <w:rsid w:val="00E80940"/>
    <w:rsid w:val="00E82745"/>
    <w:rsid w:val="00E9101A"/>
    <w:rsid w:val="00E9286C"/>
    <w:rsid w:val="00EB40F6"/>
    <w:rsid w:val="00EC250C"/>
    <w:rsid w:val="00ED22F4"/>
    <w:rsid w:val="00ED64CA"/>
    <w:rsid w:val="00F02DF5"/>
    <w:rsid w:val="00F04746"/>
    <w:rsid w:val="00F16B7C"/>
    <w:rsid w:val="00F16EF1"/>
    <w:rsid w:val="00F25979"/>
    <w:rsid w:val="00F71BBA"/>
    <w:rsid w:val="00F94AE4"/>
    <w:rsid w:val="00F96EC9"/>
    <w:rsid w:val="00FC5B28"/>
    <w:rsid w:val="00FD4F34"/>
    <w:rsid w:val="00FE7E0A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BFDC26"/>
  <w15:docId w15:val="{10881B7E-8508-4F63-B58D-B4EDCB8C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Text"/>
    <w:qFormat/>
    <w:rsid w:val="00ED64CA"/>
    <w:pPr>
      <w:spacing w:after="219" w:line="216" w:lineRule="auto"/>
      <w:ind w:left="10" w:right="10"/>
      <w:jc w:val="both"/>
    </w:pPr>
    <w:rPr>
      <w:rFonts w:ascii="Trebuchet MS" w:eastAsia="Times New Roman" w:hAnsi="Trebuchet MS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3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3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9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DB7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69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DB7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site-title">
    <w:name w:val="site-title"/>
    <w:basedOn w:val="Normlny"/>
    <w:rsid w:val="00DC43F6"/>
    <w:pPr>
      <w:spacing w:before="100" w:beforeAutospacing="1" w:after="100" w:afterAutospacing="1" w:line="240" w:lineRule="auto"/>
      <w:ind w:left="0" w:right="0"/>
      <w:jc w:val="left"/>
    </w:pPr>
    <w:rPr>
      <w:color w:val="auto"/>
      <w:kern w:val="0"/>
      <w:sz w:val="24"/>
      <w:szCs w:val="24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DC43F6"/>
    <w:rPr>
      <w:color w:val="0000FF"/>
      <w:u w:val="single"/>
    </w:rPr>
  </w:style>
  <w:style w:type="paragraph" w:customStyle="1" w:styleId="site-description">
    <w:name w:val="site-description"/>
    <w:basedOn w:val="Normlny"/>
    <w:rsid w:val="00DC43F6"/>
    <w:pPr>
      <w:spacing w:before="100" w:beforeAutospacing="1" w:after="100" w:afterAutospacing="1" w:line="240" w:lineRule="auto"/>
      <w:ind w:left="0" w:right="0"/>
      <w:jc w:val="left"/>
    </w:pPr>
    <w:rPr>
      <w:color w:val="auto"/>
      <w:kern w:val="0"/>
      <w:sz w:val="24"/>
      <w:szCs w:val="24"/>
      <w14:ligatures w14:val="none"/>
    </w:rPr>
  </w:style>
  <w:style w:type="paragraph" w:customStyle="1" w:styleId="References">
    <w:name w:val="References"/>
    <w:basedOn w:val="Normlny"/>
    <w:rsid w:val="00887422"/>
    <w:pPr>
      <w:tabs>
        <w:tab w:val="left" w:pos="567"/>
      </w:tabs>
      <w:spacing w:after="60" w:line="264" w:lineRule="auto"/>
      <w:ind w:left="0" w:right="0"/>
    </w:pPr>
    <w:rPr>
      <w:color w:val="auto"/>
      <w:kern w:val="0"/>
      <w:szCs w:val="20"/>
      <w:lang w:val="en-US" w:eastAsia="cs-CZ"/>
      <w14:ligatures w14:val="none"/>
    </w:rPr>
  </w:style>
  <w:style w:type="paragraph" w:styleId="Revzia">
    <w:name w:val="Revision"/>
    <w:hidden/>
    <w:uiPriority w:val="99"/>
    <w:semiHidden/>
    <w:rsid w:val="00A63E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Kapitola">
    <w:name w:val="Kapitola"/>
    <w:basedOn w:val="Nadpis2"/>
    <w:link w:val="KapitolaChar"/>
    <w:qFormat/>
    <w:rsid w:val="00A31308"/>
    <w:pPr>
      <w:spacing w:before="120" w:after="60" w:line="264" w:lineRule="auto"/>
      <w:ind w:left="0" w:firstLine="0"/>
    </w:pPr>
    <w:rPr>
      <w:rFonts w:ascii="Trebuchet MS" w:hAnsi="Trebuchet MS"/>
      <w:caps/>
      <w:color w:val="0070C0"/>
      <w:lang w:val="en-GB"/>
    </w:rPr>
  </w:style>
  <w:style w:type="character" w:customStyle="1" w:styleId="KapitolaChar">
    <w:name w:val="Kapitola Char"/>
    <w:basedOn w:val="Nadpis2Char"/>
    <w:link w:val="Kapitola"/>
    <w:rsid w:val="00A31308"/>
    <w:rPr>
      <w:rFonts w:ascii="Trebuchet MS" w:eastAsia="Times New Roman" w:hAnsi="Trebuchet MS" w:cs="Times New Roman"/>
      <w:caps/>
      <w:color w:val="0070C0"/>
      <w:sz w:val="26"/>
      <w:lang w:val="en-GB"/>
    </w:rPr>
  </w:style>
  <w:style w:type="paragraph" w:customStyle="1" w:styleId="Nzov1">
    <w:name w:val="Názov1"/>
    <w:basedOn w:val="Normlny"/>
    <w:qFormat/>
    <w:rsid w:val="00787C7A"/>
    <w:pPr>
      <w:spacing w:after="0" w:line="264" w:lineRule="auto"/>
      <w:ind w:left="0"/>
      <w:jc w:val="center"/>
    </w:pPr>
    <w:rPr>
      <w:b/>
      <w:bCs/>
      <w:caps/>
      <w:color w:val="0070C0"/>
      <w:sz w:val="36"/>
      <w:lang w:val="en-GB"/>
    </w:rPr>
  </w:style>
  <w:style w:type="paragraph" w:customStyle="1" w:styleId="Authors">
    <w:name w:val="Authors"/>
    <w:basedOn w:val="Normlny"/>
    <w:qFormat/>
    <w:rsid w:val="00967AC0"/>
    <w:pPr>
      <w:spacing w:after="0" w:line="264" w:lineRule="auto"/>
      <w:ind w:left="30" w:right="30" w:hanging="10"/>
      <w:jc w:val="center"/>
    </w:pPr>
    <w:rPr>
      <w:b/>
      <w:bCs/>
      <w:sz w:val="22"/>
      <w:lang w:val="en-GB"/>
    </w:rPr>
  </w:style>
  <w:style w:type="paragraph" w:customStyle="1" w:styleId="Address">
    <w:name w:val="Address"/>
    <w:basedOn w:val="Normlny"/>
    <w:qFormat/>
    <w:rsid w:val="00967AC0"/>
    <w:pPr>
      <w:spacing w:after="0" w:line="264" w:lineRule="auto"/>
      <w:ind w:left="0" w:right="0"/>
      <w:jc w:val="center"/>
    </w:pPr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498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Template Extended Abstract ACOUSTICS 2024 High Tatras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Extended Abstract ACOUSTICS 2024 High Tatras</dc:title>
  <dc:subject/>
  <dc:creator>Martin Čulík</dc:creator>
  <cp:keywords/>
  <dc:description>https://2024.acoustics.sk</dc:description>
  <cp:lastModifiedBy>Martin Čulík</cp:lastModifiedBy>
  <cp:revision>163</cp:revision>
  <cp:lastPrinted>2024-01-26T12:30:00Z</cp:lastPrinted>
  <dcterms:created xsi:type="dcterms:W3CDTF">2024-01-09T11:35:00Z</dcterms:created>
  <dcterms:modified xsi:type="dcterms:W3CDTF">2024-04-30T12:11:00Z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c998b94254bc6f5197036aef6eb41e963f020679f862294b101cf6eb1a09db49</vt:lpwstr>
  </property>
</Properties>
</file>